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34"/>
        <w:gridCol w:w="735"/>
        <w:gridCol w:w="1353"/>
        <w:gridCol w:w="1139"/>
        <w:gridCol w:w="781"/>
        <w:gridCol w:w="911"/>
        <w:gridCol w:w="896"/>
        <w:gridCol w:w="1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个人健康申报承诺书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申报事项：（请在以下事项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/>
                <w:color w:val="auto"/>
              </w:rPr>
              <w:t>内勾选）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新冠肺炎的确诊病例、无症状感染者或未排除新冠疑似病例：是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 xml:space="preserve"> ，  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新冠肺炎的确诊病例、无症状感染者的密切接触者，且尚未解除人员：是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 xml:space="preserve"> ， 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与新冠肺炎的确诊病例的密切接触者共同生活工作，且尚未解除者：是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 xml:space="preserve"> ， 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8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有发热、咳嗽等呼吸道症状人员：是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>，   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由江西省外（境内）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来昌人员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何省何地来昌</w:t>
            </w:r>
          </w:p>
        </w:tc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中高风险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地区</w:t>
            </w:r>
            <w:r>
              <w:rPr>
                <w:rFonts w:hint="eastAsia" w:ascii="宋体" w:hAnsi="宋体"/>
                <w:kern w:val="0"/>
                <w:lang w:eastAsia="zh-CN"/>
              </w:rPr>
              <w:t>或有本土疫情的县（市、区）</w:t>
            </w:r>
            <w:r>
              <w:rPr>
                <w:rFonts w:hint="eastAsia" w:ascii="宋体" w:hAnsi="宋体"/>
                <w:kern w:val="0"/>
              </w:rPr>
              <w:t>来昌人员</w:t>
            </w:r>
          </w:p>
        </w:tc>
        <w:tc>
          <w:tcPr>
            <w:tcW w:w="7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未满14天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已满14天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kern w:val="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48小时内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kern w:val="0"/>
              </w:rPr>
              <w:t>核酸检测结果</w:t>
            </w:r>
          </w:p>
        </w:tc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CT检查排除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境外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返回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集中隔离观察和居家观察共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28天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未满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已满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核酸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检测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阴性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7"/>
                <w:rFonts w:hint="default"/>
                <w:color w:val="auto"/>
              </w:rPr>
              <w:t xml:space="preserve">  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阳性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本人承诺，以上情况属实，若有隐瞒，愿承担相应的法律和经济责任。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157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i/>
                <w:iCs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i/>
                <w:iCs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i/>
                <w:iCs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填写日期：      年    月    日</w:t>
            </w:r>
          </w:p>
        </w:tc>
      </w:tr>
    </w:tbl>
    <w:p/>
    <w:sectPr>
      <w:pgSz w:w="11906" w:h="16838"/>
      <w:pgMar w:top="1213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zcxODY1ZWRkYmY1ODM0ODk5ZWNiMzQ1YWZlNjgifQ=="/>
  </w:docVars>
  <w:rsids>
    <w:rsidRoot w:val="615169D2"/>
    <w:rsid w:val="0060303F"/>
    <w:rsid w:val="00967F7E"/>
    <w:rsid w:val="00BC2526"/>
    <w:rsid w:val="00CE2EA5"/>
    <w:rsid w:val="00EC0A7D"/>
    <w:rsid w:val="06DC2B69"/>
    <w:rsid w:val="14932950"/>
    <w:rsid w:val="1EFC5CC2"/>
    <w:rsid w:val="39E653F3"/>
    <w:rsid w:val="485B2120"/>
    <w:rsid w:val="4D58276B"/>
    <w:rsid w:val="4E1444AB"/>
    <w:rsid w:val="615169D2"/>
    <w:rsid w:val="64C2692D"/>
    <w:rsid w:val="731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/>
      <w:color w:val="000000"/>
      <w:sz w:val="24"/>
    </w:rPr>
  </w:style>
  <w:style w:type="character" w:customStyle="1" w:styleId="8">
    <w:name w:val="font51"/>
    <w:basedOn w:val="5"/>
    <w:qFormat/>
    <w:uiPriority w:val="0"/>
    <w:rPr>
      <w:rFonts w:hint="eastAsia" w:ascii="Wingdings 2" w:hAnsi="Wingdings 2" w:eastAsia="Wingdings 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354</Characters>
  <Lines>3</Lines>
  <Paragraphs>1</Paragraphs>
  <TotalTime>2</TotalTime>
  <ScaleCrop>false</ScaleCrop>
  <LinksUpToDate>false</LinksUpToDate>
  <CharactersWithSpaces>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2021-07-28T03:54:00Z</dcterms:created>
  <dc:creator>“ 隨 訫…</dc:creator>
  <cp:lastModifiedBy>WPS_1642832345</cp:lastModifiedBy>
  <dcterms:modified xsi:type="dcterms:W3CDTF">2022-06-03T10:50:24Z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474C42090C5445B3BBFA4DA00D7FD6A7</vt:lpwstr>
  </property>
</Properties>
</file>